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C9" w:rsidRPr="002A6581" w:rsidRDefault="00E3148C">
      <w:pPr>
        <w:rPr>
          <w:rFonts w:ascii="Arial" w:eastAsia="Times New Roman" w:hAnsi="Arial" w:cs="Arial"/>
          <w:lang w:eastAsia="de-DE"/>
        </w:rPr>
      </w:pPr>
      <w:r w:rsidRPr="002A6581">
        <w:rPr>
          <w:rFonts w:ascii="Arial" w:eastAsia="Times New Roman" w:hAnsi="Arial" w:cs="Arial"/>
          <w:lang w:eastAsia="de-DE"/>
        </w:rPr>
        <w:t xml:space="preserve">„ Wir sind da“ </w:t>
      </w:r>
    </w:p>
    <w:p w:rsidR="00E3148C" w:rsidRPr="00E3148C" w:rsidRDefault="00E3148C">
      <w:pPr>
        <w:rPr>
          <w:rFonts w:ascii="Arial" w:eastAsia="Times New Roman" w:hAnsi="Arial" w:cs="Arial"/>
          <w:lang w:eastAsia="de-DE"/>
        </w:rPr>
      </w:pPr>
    </w:p>
    <w:p w:rsidR="00E3148C" w:rsidRPr="002A6581" w:rsidRDefault="00E3148C" w:rsidP="002A6581">
      <w:pPr>
        <w:pStyle w:val="Default"/>
        <w:rPr>
          <w:rFonts w:eastAsia="Times New Roman"/>
          <w:color w:val="auto"/>
          <w:sz w:val="22"/>
          <w:szCs w:val="22"/>
          <w:lang w:eastAsia="de-DE"/>
        </w:rPr>
      </w:pPr>
      <w:r w:rsidRPr="00E3148C">
        <w:rPr>
          <w:rFonts w:eastAsia="Times New Roman"/>
          <w:color w:val="auto"/>
          <w:sz w:val="22"/>
          <w:szCs w:val="22"/>
          <w:lang w:eastAsia="de-DE"/>
        </w:rPr>
        <w:t>der Slogan der Betreuungsvereine des Caritasverbandes, des Sozialdienstes katholischer Frauen und des Sozialdienst katholischer Männer lautet „Wir sind da“.</w:t>
      </w:r>
      <w:r w:rsidRPr="00E3148C">
        <w:rPr>
          <w:rFonts w:eastAsia="Times New Roman"/>
          <w:color w:val="auto"/>
          <w:sz w:val="22"/>
          <w:szCs w:val="22"/>
          <w:lang w:eastAsia="de-DE"/>
        </w:rPr>
        <w:t xml:space="preserve"> </w:t>
      </w:r>
      <w:r w:rsidR="002A6581">
        <w:rPr>
          <w:rFonts w:eastAsia="Times New Roman"/>
          <w:color w:val="auto"/>
          <w:sz w:val="22"/>
          <w:szCs w:val="22"/>
          <w:lang w:eastAsia="de-DE"/>
        </w:rPr>
        <w:t>Unsere</w:t>
      </w:r>
      <w:r w:rsidRPr="00E3148C">
        <w:rPr>
          <w:rFonts w:eastAsia="Times New Roman"/>
          <w:sz w:val="22"/>
          <w:szCs w:val="22"/>
          <w:lang w:eastAsia="de-DE"/>
        </w:rPr>
        <w:t xml:space="preserve"> Betreuungsvereine übernehmen wichtige Aufgaben im System der rechtlichen Betreuung. Das Betreuungsrecht sieht den Vorrang der ehrenamtlichen Betreuung vor. Den Betreuungsvereinen obliegt es, die ehrenamtlich tätigen Betreue</w:t>
      </w:r>
      <w:r w:rsidR="002A6581">
        <w:rPr>
          <w:rFonts w:eastAsia="Times New Roman"/>
          <w:sz w:val="22"/>
          <w:szCs w:val="22"/>
          <w:lang w:eastAsia="de-DE"/>
        </w:rPr>
        <w:t>/in</w:t>
      </w:r>
      <w:r w:rsidRPr="00E3148C">
        <w:rPr>
          <w:rFonts w:eastAsia="Times New Roman"/>
          <w:sz w:val="22"/>
          <w:szCs w:val="22"/>
          <w:lang w:eastAsia="de-DE"/>
        </w:rPr>
        <w:t xml:space="preserve"> zu begleiten und zu qualifizieren (Querschnittsaufgaben). Mit ihrem Unterstützungsangebot sind die Betreuungsvereine kompetenter Ansprechpartner für ehrenamtliche Betreue</w:t>
      </w:r>
      <w:r w:rsidR="002A6581">
        <w:rPr>
          <w:rFonts w:eastAsia="Times New Roman"/>
          <w:sz w:val="22"/>
          <w:szCs w:val="22"/>
          <w:lang w:eastAsia="de-DE"/>
        </w:rPr>
        <w:t>/in</w:t>
      </w:r>
      <w:r w:rsidRPr="00E3148C">
        <w:rPr>
          <w:rFonts w:eastAsia="Times New Roman"/>
          <w:sz w:val="22"/>
          <w:szCs w:val="22"/>
          <w:lang w:eastAsia="de-DE"/>
        </w:rPr>
        <w:t>. Durch Information und Beratung zu Vorsorgevollmachten werden die Betreuungsvereine daneben betreuungsvermeidend tätig.</w:t>
      </w:r>
    </w:p>
    <w:p w:rsidR="00E3148C" w:rsidRPr="00E3148C" w:rsidRDefault="00E3148C" w:rsidP="00E3148C">
      <w:pPr>
        <w:spacing w:after="0" w:line="240" w:lineRule="auto"/>
        <w:rPr>
          <w:rFonts w:ascii="Arial" w:eastAsia="Times New Roman" w:hAnsi="Arial" w:cs="Arial"/>
          <w:lang w:eastAsia="de-DE"/>
        </w:rPr>
      </w:pPr>
    </w:p>
    <w:p w:rsidR="00E3148C" w:rsidRPr="00E3148C" w:rsidRDefault="00E3148C" w:rsidP="00E3148C">
      <w:pPr>
        <w:spacing w:after="0" w:line="240" w:lineRule="auto"/>
        <w:rPr>
          <w:rFonts w:ascii="Arial" w:eastAsia="Times New Roman" w:hAnsi="Arial" w:cs="Arial"/>
          <w:lang w:eastAsia="de-DE"/>
        </w:rPr>
      </w:pPr>
    </w:p>
    <w:p w:rsidR="00E3148C" w:rsidRDefault="00E3148C" w:rsidP="00E3148C">
      <w:pPr>
        <w:spacing w:after="0" w:line="240" w:lineRule="auto"/>
        <w:rPr>
          <w:rFonts w:ascii="Arial" w:eastAsia="Times New Roman" w:hAnsi="Arial" w:cs="Arial"/>
          <w:lang w:eastAsia="de-DE"/>
        </w:rPr>
      </w:pPr>
      <w:r w:rsidRPr="00E3148C">
        <w:rPr>
          <w:rFonts w:ascii="Arial" w:eastAsia="Times New Roman" w:hAnsi="Arial" w:cs="Arial"/>
          <w:lang w:eastAsia="de-DE"/>
        </w:rPr>
        <w:t xml:space="preserve">Angesichts der seit 2005 nicht mehr angepassten Vergütungen für die hauptamtlichen Mitarbeiterinnen und Mitarbeiter bei steigenden Ausgaben und ständig wachsenden Aufgabenzuschreibungen könnte der Slogan bald „Wir sind dann mal weg“ heißen. </w:t>
      </w:r>
    </w:p>
    <w:p w:rsidR="002A6581" w:rsidRDefault="002A6581" w:rsidP="00E3148C">
      <w:pPr>
        <w:spacing w:after="0" w:line="240" w:lineRule="auto"/>
        <w:rPr>
          <w:rFonts w:ascii="Arial" w:eastAsia="Times New Roman" w:hAnsi="Arial" w:cs="Arial"/>
          <w:lang w:eastAsia="de-DE"/>
        </w:rPr>
      </w:pPr>
    </w:p>
    <w:p w:rsidR="002A6581" w:rsidRPr="00E3148C" w:rsidRDefault="002A6581" w:rsidP="00E3148C">
      <w:pPr>
        <w:spacing w:after="0" w:line="240" w:lineRule="auto"/>
        <w:rPr>
          <w:rFonts w:ascii="Arial" w:eastAsia="Times New Roman" w:hAnsi="Arial" w:cs="Arial"/>
          <w:lang w:eastAsia="de-DE"/>
        </w:rPr>
      </w:pPr>
      <w:r>
        <w:rPr>
          <w:rFonts w:ascii="Arial" w:hAnsi="Arial" w:cs="Arial"/>
          <w:noProof/>
          <w:lang w:eastAsia="de-DE"/>
        </w:rPr>
        <w:drawing>
          <wp:inline distT="0" distB="0" distL="0" distR="0">
            <wp:extent cx="2428875" cy="1143000"/>
            <wp:effectExtent l="0" t="0" r="9525" b="0"/>
            <wp:docPr id="1" name="Grafik 1" descr="cid:11E98259-8D3E-4965-9125-40CC244FC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11E98259-8D3E-4965-9125-40CC244FCD0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8875" cy="1143000"/>
                    </a:xfrm>
                    <a:prstGeom prst="rect">
                      <a:avLst/>
                    </a:prstGeom>
                    <a:noFill/>
                    <a:ln>
                      <a:noFill/>
                    </a:ln>
                  </pic:spPr>
                </pic:pic>
              </a:graphicData>
            </a:graphic>
          </wp:inline>
        </w:drawing>
      </w:r>
    </w:p>
    <w:p w:rsidR="00E3148C" w:rsidRPr="00E3148C" w:rsidRDefault="00E3148C" w:rsidP="00E3148C">
      <w:pPr>
        <w:spacing w:after="0" w:line="240" w:lineRule="auto"/>
        <w:rPr>
          <w:rFonts w:ascii="Arial" w:eastAsia="Times New Roman" w:hAnsi="Arial" w:cs="Arial"/>
          <w:lang w:eastAsia="de-DE"/>
        </w:rPr>
      </w:pPr>
    </w:p>
    <w:p w:rsidR="00E3148C" w:rsidRPr="00E3148C" w:rsidRDefault="00E3148C" w:rsidP="00E3148C">
      <w:pPr>
        <w:spacing w:after="0" w:line="240" w:lineRule="auto"/>
        <w:rPr>
          <w:rFonts w:ascii="Arial" w:eastAsia="Times New Roman" w:hAnsi="Arial" w:cs="Arial"/>
          <w:lang w:eastAsia="de-DE"/>
        </w:rPr>
      </w:pPr>
      <w:r w:rsidRPr="00E3148C">
        <w:rPr>
          <w:rFonts w:ascii="Arial" w:eastAsia="Times New Roman" w:hAnsi="Arial" w:cs="Arial"/>
          <w:lang w:eastAsia="de-DE"/>
        </w:rPr>
        <w:t xml:space="preserve">Doch es geht nicht nur ums Geld, sondern auch um die Frage, wie in Zeiten des demographischen Wandels mit einer zunehmenden Zahl an älteren und hilfebedürftigen Menschen die Betreuungen im Sinne der Betroffenen zukünftig organisiert werden. </w:t>
      </w:r>
    </w:p>
    <w:p w:rsidR="00E3148C" w:rsidRPr="00E3148C" w:rsidRDefault="00E3148C" w:rsidP="00E3148C">
      <w:pPr>
        <w:spacing w:after="0" w:line="240" w:lineRule="auto"/>
        <w:rPr>
          <w:rFonts w:ascii="Arial" w:eastAsia="Times New Roman" w:hAnsi="Arial" w:cs="Arial"/>
          <w:lang w:eastAsia="de-DE"/>
        </w:rPr>
      </w:pPr>
      <w:r w:rsidRPr="00E3148C">
        <w:rPr>
          <w:rFonts w:ascii="Arial" w:eastAsia="Times New Roman" w:hAnsi="Arial" w:cs="Arial"/>
          <w:lang w:eastAsia="de-DE"/>
        </w:rPr>
        <w:t xml:space="preserve">Schon heute mehren sich die Anfragen nach der Möglichkeit, im Notfall eine Betreuung durch die Betreuungsvereine in Anspruch nehmen zu können, weil man alleine lebt oder den Angehörigen die Sorge nicht zumuten kann oder will. </w:t>
      </w:r>
    </w:p>
    <w:p w:rsidR="00E3148C" w:rsidRDefault="00E3148C" w:rsidP="00E3148C">
      <w:pPr>
        <w:spacing w:after="0" w:line="240" w:lineRule="auto"/>
        <w:rPr>
          <w:rFonts w:ascii="Arial" w:eastAsia="Times New Roman" w:hAnsi="Arial" w:cs="Arial"/>
          <w:lang w:eastAsia="de-DE"/>
        </w:rPr>
      </w:pPr>
      <w:r w:rsidRPr="00E3148C">
        <w:rPr>
          <w:rFonts w:ascii="Arial" w:eastAsia="Times New Roman" w:hAnsi="Arial" w:cs="Arial"/>
          <w:lang w:eastAsia="de-DE"/>
        </w:rPr>
        <w:t xml:space="preserve">Doch auch da, wo sich Angehörige und ehrenamtliche Mitarbeiterinnen und Mitarbeiter entschließen, die komplexe und schwierige Arbeit des Betreuers/der Betreuerin zu übernehmen, bedarf es umfassenden Vorbereitung und Begleitung. </w:t>
      </w:r>
    </w:p>
    <w:p w:rsidR="00E3148C" w:rsidRPr="00E3148C" w:rsidRDefault="00E3148C" w:rsidP="00E3148C">
      <w:pPr>
        <w:spacing w:after="0" w:line="240" w:lineRule="auto"/>
        <w:rPr>
          <w:rFonts w:ascii="Arial" w:eastAsia="Times New Roman" w:hAnsi="Arial" w:cs="Arial"/>
          <w:lang w:eastAsia="de-DE"/>
        </w:rPr>
      </w:pPr>
    </w:p>
    <w:p w:rsidR="00E3148C" w:rsidRPr="00E3148C" w:rsidRDefault="00E3148C" w:rsidP="00E3148C">
      <w:pPr>
        <w:spacing w:after="0" w:line="240" w:lineRule="auto"/>
        <w:rPr>
          <w:rFonts w:ascii="Arial" w:eastAsia="Times New Roman" w:hAnsi="Arial" w:cs="Arial"/>
          <w:lang w:eastAsia="de-DE"/>
        </w:rPr>
      </w:pPr>
      <w:r w:rsidRPr="00E3148C">
        <w:rPr>
          <w:rFonts w:ascii="Arial" w:eastAsia="Times New Roman" w:hAnsi="Arial" w:cs="Arial"/>
          <w:lang w:eastAsia="de-DE"/>
        </w:rPr>
        <w:t>Am 30.09.14 veranstalten deshalb die kath. Betreuungsvereine in Köln erstmalig ein „politisches Frühstück“.</w:t>
      </w:r>
    </w:p>
    <w:p w:rsidR="00E3148C" w:rsidRPr="00E3148C" w:rsidRDefault="00E3148C" w:rsidP="00E3148C">
      <w:pPr>
        <w:spacing w:after="0" w:line="240" w:lineRule="auto"/>
        <w:rPr>
          <w:rFonts w:ascii="Arial" w:eastAsia="Times New Roman" w:hAnsi="Arial" w:cs="Arial"/>
          <w:lang w:eastAsia="de-DE"/>
        </w:rPr>
      </w:pPr>
      <w:r w:rsidRPr="00E3148C">
        <w:rPr>
          <w:rFonts w:ascii="Arial" w:eastAsia="Times New Roman" w:hAnsi="Arial" w:cs="Arial"/>
          <w:lang w:eastAsia="de-DE"/>
        </w:rPr>
        <w:t>Eingeladen hierzu sind alle Kölner Wahlkreispolitiker aus Bund , Land und Rat, wir freuen uns, dass 10 Politiker zugesagt haben. Unter dem Slogan „ Wir sind dann mal weg ?“ fordern die kath. Betreuungsvereine bundesweit eine auskömmliche Finanzierung. (Weiter Infos u.a. mit einem „</w:t>
      </w:r>
      <w:proofErr w:type="spellStart"/>
      <w:r w:rsidRPr="00E3148C">
        <w:rPr>
          <w:rFonts w:ascii="Arial" w:eastAsia="Times New Roman" w:hAnsi="Arial" w:cs="Arial"/>
          <w:lang w:eastAsia="de-DE"/>
        </w:rPr>
        <w:t>Erklärvideo</w:t>
      </w:r>
      <w:proofErr w:type="spellEnd"/>
      <w:r w:rsidRPr="00E3148C">
        <w:rPr>
          <w:rFonts w:ascii="Arial" w:eastAsia="Times New Roman" w:hAnsi="Arial" w:cs="Arial"/>
          <w:lang w:eastAsia="de-DE"/>
        </w:rPr>
        <w:t xml:space="preserve">“ unter </w:t>
      </w:r>
      <w:hyperlink r:id="rId7" w:history="1">
        <w:r w:rsidRPr="002A6581">
          <w:rPr>
            <w:rFonts w:ascii="Arial" w:eastAsia="Times New Roman" w:hAnsi="Arial" w:cs="Arial"/>
            <w:lang w:eastAsia="de-DE"/>
          </w:rPr>
          <w:t>http://kath-betreuungsvereine.de</w:t>
        </w:r>
      </w:hyperlink>
      <w:r w:rsidRPr="00E3148C">
        <w:rPr>
          <w:rFonts w:ascii="Arial" w:eastAsia="Times New Roman" w:hAnsi="Arial" w:cs="Arial"/>
          <w:lang w:eastAsia="de-DE"/>
        </w:rPr>
        <w:t xml:space="preserve"> )      </w:t>
      </w:r>
    </w:p>
    <w:p w:rsidR="00E3148C" w:rsidRPr="00E3148C" w:rsidRDefault="00E3148C" w:rsidP="00E3148C">
      <w:pPr>
        <w:spacing w:after="0" w:line="240" w:lineRule="auto"/>
        <w:rPr>
          <w:rFonts w:ascii="Arial" w:eastAsia="Times New Roman" w:hAnsi="Arial" w:cs="Arial"/>
          <w:lang w:eastAsia="de-DE"/>
        </w:rPr>
      </w:pPr>
    </w:p>
    <w:p w:rsidR="00E3148C" w:rsidRDefault="00E3148C" w:rsidP="00E3148C">
      <w:pPr>
        <w:spacing w:after="0" w:line="240" w:lineRule="auto"/>
        <w:rPr>
          <w:rFonts w:ascii="Arial" w:eastAsia="Times New Roman" w:hAnsi="Arial" w:cs="Arial"/>
          <w:lang w:eastAsia="de-DE"/>
        </w:rPr>
      </w:pPr>
    </w:p>
    <w:p w:rsidR="00E3148C" w:rsidRDefault="00E3148C" w:rsidP="00E3148C">
      <w:pPr>
        <w:spacing w:after="0" w:line="240" w:lineRule="auto"/>
        <w:rPr>
          <w:rFonts w:ascii="Arial" w:eastAsia="Times New Roman" w:hAnsi="Arial" w:cs="Arial"/>
          <w:lang w:eastAsia="de-DE"/>
        </w:rPr>
      </w:pPr>
      <w:bookmarkStart w:id="0" w:name="_GoBack"/>
      <w:bookmarkEnd w:id="0"/>
    </w:p>
    <w:p w:rsidR="00E3148C" w:rsidRDefault="00E3148C" w:rsidP="00E3148C">
      <w:pPr>
        <w:spacing w:after="0" w:line="240" w:lineRule="auto"/>
        <w:rPr>
          <w:rFonts w:ascii="Arial" w:eastAsia="Times New Roman" w:hAnsi="Arial" w:cs="Arial"/>
          <w:lang w:eastAsia="de-DE"/>
        </w:rPr>
      </w:pPr>
    </w:p>
    <w:p w:rsidR="00E3148C" w:rsidRDefault="00E3148C" w:rsidP="00E3148C">
      <w:pPr>
        <w:rPr>
          <w:rFonts w:ascii="Arial" w:hAnsi="Arial" w:cs="Arial"/>
          <w:color w:val="1F497D"/>
        </w:rPr>
      </w:pPr>
      <w:r>
        <w:rPr>
          <w:rFonts w:ascii="Arial" w:hAnsi="Arial" w:cs="Arial"/>
          <w:color w:val="1F497D"/>
        </w:rPr>
        <w:t>.</w:t>
      </w:r>
    </w:p>
    <w:p w:rsidR="00E3148C" w:rsidRDefault="00E3148C" w:rsidP="00E3148C">
      <w:pPr>
        <w:rPr>
          <w:rFonts w:ascii="Arial" w:hAnsi="Arial" w:cs="Arial"/>
          <w:color w:val="1F497D"/>
        </w:rPr>
      </w:pPr>
    </w:p>
    <w:p w:rsidR="00E3148C" w:rsidRDefault="00E3148C" w:rsidP="00E3148C">
      <w:pPr>
        <w:rPr>
          <w:rFonts w:ascii="Arial" w:hAnsi="Arial" w:cs="Arial"/>
          <w:color w:val="1F497D"/>
        </w:rPr>
      </w:pPr>
    </w:p>
    <w:p w:rsidR="00E3148C" w:rsidRDefault="00E3148C" w:rsidP="00E3148C">
      <w:pPr>
        <w:rPr>
          <w:rFonts w:ascii="Arial" w:hAnsi="Arial" w:cs="Arial"/>
          <w:color w:val="1F497D"/>
        </w:rPr>
      </w:pPr>
    </w:p>
    <w:p w:rsidR="00E3148C" w:rsidRDefault="00E3148C"/>
    <w:sectPr w:rsidR="00E31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8C"/>
    <w:rsid w:val="002A6581"/>
    <w:rsid w:val="00BD6DC9"/>
    <w:rsid w:val="00E31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3148C"/>
    <w:rPr>
      <w:color w:val="0000FF"/>
      <w:u w:val="single"/>
    </w:rPr>
  </w:style>
  <w:style w:type="paragraph" w:customStyle="1" w:styleId="Default">
    <w:name w:val="Default"/>
    <w:rsid w:val="00E3148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A6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3148C"/>
    <w:rPr>
      <w:color w:val="0000FF"/>
      <w:u w:val="single"/>
    </w:rPr>
  </w:style>
  <w:style w:type="paragraph" w:customStyle="1" w:styleId="Default">
    <w:name w:val="Default"/>
    <w:rsid w:val="00E3148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A6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493">
      <w:bodyDiv w:val="1"/>
      <w:marLeft w:val="0"/>
      <w:marRight w:val="0"/>
      <w:marTop w:val="0"/>
      <w:marBottom w:val="0"/>
      <w:divBdr>
        <w:top w:val="none" w:sz="0" w:space="0" w:color="auto"/>
        <w:left w:val="none" w:sz="0" w:space="0" w:color="auto"/>
        <w:bottom w:val="none" w:sz="0" w:space="0" w:color="auto"/>
        <w:right w:val="none" w:sz="0" w:space="0" w:color="auto"/>
      </w:divBdr>
    </w:div>
    <w:div w:id="14635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th-betreuungsvere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D687.5DE102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D869EAE4.dotm</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Caritasverband Köln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Hanisch Maria</dc:creator>
  <cp:lastModifiedBy>Hanisch Maria</cp:lastModifiedBy>
  <cp:revision>1</cp:revision>
  <dcterms:created xsi:type="dcterms:W3CDTF">2014-09-26T11:37:00Z</dcterms:created>
  <dcterms:modified xsi:type="dcterms:W3CDTF">2014-09-26T11:50:00Z</dcterms:modified>
</cp:coreProperties>
</file>